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209834" w14:textId="77777777" w:rsidR="005A760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Global Faculty Development (GFD)</w:t>
      </w:r>
    </w:p>
    <w:p w14:paraId="077BBF5D" w14:textId="4288465E" w:rsidR="005A760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Learning and Observing </w:t>
      </w:r>
      <w:r w:rsidR="00E63E92">
        <w:rPr>
          <w:rFonts w:ascii="Times New Roman" w:eastAsia="Times New Roman" w:hAnsi="Times New Roman" w:cs="Times New Roman"/>
          <w:b/>
          <w:i/>
          <w:sz w:val="20"/>
          <w:szCs w:val="20"/>
        </w:rPr>
        <w:t>Outside</w:t>
      </w:r>
      <w:r>
        <w:rPr>
          <w:rFonts w:ascii="Times New Roman" w:eastAsia="Times New Roman" w:hAnsi="Times New Roman" w:cs="Times New Roman"/>
          <w:b/>
          <w:i/>
          <w:sz w:val="20"/>
          <w:szCs w:val="20"/>
        </w:rPr>
        <w:t xml:space="preserve"> Komaba</w:t>
      </w: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(LOOK) Program</w:t>
      </w:r>
    </w:p>
    <w:p w14:paraId="3168F64D" w14:textId="7BFBFC4B" w:rsidR="005A7608" w:rsidRPr="00E63E92" w:rsidRDefault="00000000">
      <w:pPr>
        <w:jc w:val="center"/>
        <w:rPr>
          <w:rFonts w:ascii="Times New Roman" w:eastAsia="Times New Roman" w:hAnsi="Times New Roman" w:cs="Times New Roman"/>
          <w:b/>
          <w:sz w:val="20"/>
          <w:szCs w:val="20"/>
          <w:u w:val="single"/>
        </w:rPr>
      </w:pPr>
      <w:r w:rsidRPr="00E63E92">
        <w:rPr>
          <w:rFonts w:ascii="Times New Roman" w:eastAsia="Times New Roman" w:hAnsi="Times New Roman" w:cs="Times New Roman"/>
          <w:b/>
          <w:sz w:val="20"/>
          <w:szCs w:val="20"/>
          <w:u w:val="single"/>
        </w:rPr>
        <w:t>Application Form, 202</w:t>
      </w:r>
      <w:r w:rsidR="00E63E92" w:rsidRPr="00E63E92">
        <w:rPr>
          <w:rFonts w:ascii="Times New Roman" w:eastAsia="Times New Roman" w:hAnsi="Times New Roman" w:cs="Times New Roman"/>
          <w:b/>
          <w:sz w:val="20"/>
          <w:szCs w:val="20"/>
          <w:u w:val="single"/>
        </w:rPr>
        <w:t>3</w:t>
      </w:r>
      <w:r w:rsidRPr="00E63E92">
        <w:rPr>
          <w:rFonts w:ascii="Times New Roman" w:eastAsia="Times New Roman" w:hAnsi="Times New Roman" w:cs="Times New Roman"/>
          <w:b/>
          <w:sz w:val="20"/>
          <w:szCs w:val="20"/>
          <w:u w:val="single"/>
        </w:rPr>
        <w:t xml:space="preserve"> Version</w:t>
      </w:r>
    </w:p>
    <w:p w14:paraId="22BDC58F" w14:textId="77777777" w:rsidR="005A7608" w:rsidRDefault="005A7608">
      <w:pPr>
        <w:jc w:val="both"/>
        <w:rPr>
          <w:rFonts w:ascii="Times New Roman" w:eastAsia="Times New Roman" w:hAnsi="Times New Roman" w:cs="Times New Roman"/>
          <w:sz w:val="20"/>
          <w:szCs w:val="20"/>
        </w:rPr>
      </w:pPr>
    </w:p>
    <w:p w14:paraId="6550D3C4" w14:textId="16F43136" w:rsidR="005A760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Thank you for your interest in the </w:t>
      </w:r>
      <w:r>
        <w:rPr>
          <w:rFonts w:ascii="Times New Roman" w:eastAsia="Times New Roman" w:hAnsi="Times New Roman" w:cs="Times New Roman"/>
          <w:i/>
          <w:sz w:val="20"/>
          <w:szCs w:val="20"/>
        </w:rPr>
        <w:t>LOOK Program</w:t>
      </w:r>
      <w:r>
        <w:rPr>
          <w:rFonts w:ascii="Times New Roman" w:eastAsia="Times New Roman" w:hAnsi="Times New Roman" w:cs="Times New Roman"/>
          <w:sz w:val="20"/>
          <w:szCs w:val="20"/>
        </w:rPr>
        <w:t xml:space="preserve"> (a program to support faculty development-related trips). If you wish to participate in the program, please submit this form to </w:t>
      </w:r>
      <w:hyperlink r:id="rId8">
        <w:r>
          <w:rPr>
            <w:rFonts w:ascii="Times New Roman" w:eastAsia="Times New Roman" w:hAnsi="Times New Roman" w:cs="Times New Roman"/>
            <w:color w:val="0563C1"/>
            <w:sz w:val="20"/>
            <w:szCs w:val="20"/>
            <w:u w:val="single"/>
          </w:rPr>
          <w:t>gfd-tokyo@adm.c.u-tokyo.ac.jp</w:t>
        </w:r>
      </w:hyperlink>
      <w:r>
        <w:rPr>
          <w:rFonts w:ascii="Times New Roman" w:eastAsia="Times New Roman" w:hAnsi="Times New Roman" w:cs="Times New Roman"/>
          <w:sz w:val="20"/>
          <w:szCs w:val="20"/>
        </w:rPr>
        <w:t xml:space="preserve">. The GFD committee will review your application and decide </w:t>
      </w:r>
      <w:r w:rsidR="00E63E92">
        <w:rPr>
          <w:rFonts w:ascii="Times New Roman" w:eastAsia="Times New Roman" w:hAnsi="Times New Roman" w:cs="Times New Roman"/>
          <w:sz w:val="20"/>
          <w:szCs w:val="20"/>
        </w:rPr>
        <w:t>whether</w:t>
      </w:r>
      <w:r>
        <w:rPr>
          <w:rFonts w:ascii="Times New Roman" w:eastAsia="Times New Roman" w:hAnsi="Times New Roman" w:cs="Times New Roman"/>
          <w:sz w:val="20"/>
          <w:szCs w:val="20"/>
        </w:rPr>
        <w:t xml:space="preserve"> it can fund your trip and to what extent.  </w:t>
      </w:r>
    </w:p>
    <w:p w14:paraId="68D8F7B8" w14:textId="77777777" w:rsidR="005A7608" w:rsidRDefault="005A7608">
      <w:pPr>
        <w:jc w:val="both"/>
        <w:rPr>
          <w:rFonts w:ascii="Times New Roman" w:eastAsia="Times New Roman" w:hAnsi="Times New Roman" w:cs="Times New Roman"/>
          <w:sz w:val="20"/>
          <w:szCs w:val="20"/>
        </w:rPr>
      </w:pPr>
    </w:p>
    <w:p w14:paraId="66A42ECD" w14:textId="08864F49" w:rsidR="005A7608" w:rsidRDefault="00000000" w:rsidP="00E63E9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GFD was established to support faculty development that benefits content courses taught in languages other than Japanese; the GFD remit does not directly support language teaching development. Please be sure to base your application on faculty development aspects, teaching and learning benefits, and their impacts on the students and other faculty at the University of Tokyo.</w:t>
      </w:r>
      <w:r w:rsidR="00E63E92">
        <w:rPr>
          <w:rFonts w:ascii="Times New Roman" w:eastAsia="Times New Roman" w:hAnsi="Times New Roman" w:cs="Times New Roman"/>
          <w:sz w:val="20"/>
          <w:szCs w:val="20"/>
        </w:rPr>
        <w:tab/>
      </w:r>
      <w:r>
        <w:rPr>
          <w:rFonts w:ascii="Times New Roman" w:eastAsia="Times New Roman" w:hAnsi="Times New Roman" w:cs="Times New Roman"/>
          <w:sz w:val="20"/>
          <w:szCs w:val="20"/>
        </w:rPr>
        <w:br/>
      </w:r>
    </w:p>
    <w:p w14:paraId="37548BEE" w14:textId="53429C65" w:rsidR="00E63E92" w:rsidRDefault="00000000" w:rsidP="00E63E9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notice th</w:t>
      </w:r>
      <w:r w:rsidR="00E63E92">
        <w:rPr>
          <w:rFonts w:ascii="Times New Roman" w:eastAsia="Times New Roman" w:hAnsi="Times New Roman" w:cs="Times New Roman"/>
          <w:sz w:val="20"/>
          <w:szCs w:val="20"/>
        </w:rPr>
        <w:t>e following terms and conditions</w:t>
      </w:r>
      <w:r>
        <w:rPr>
          <w:rFonts w:ascii="Times New Roman" w:eastAsia="Times New Roman" w:hAnsi="Times New Roman" w:cs="Times New Roman"/>
          <w:sz w:val="20"/>
          <w:szCs w:val="20"/>
        </w:rPr>
        <w:t xml:space="preserve">: </w:t>
      </w:r>
    </w:p>
    <w:p w14:paraId="3FF476C9" w14:textId="1B092A7D" w:rsidR="00E63E92" w:rsidRDefault="00E63E92" w:rsidP="00E63E92">
      <w:pPr>
        <w:widowControl w:val="0"/>
        <w:numPr>
          <w:ilvl w:val="1"/>
          <w:numId w:val="2"/>
        </w:numPr>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LOOK program covers</w:t>
      </w:r>
      <w:r>
        <w:rPr>
          <w:rFonts w:ascii="Times New Roman" w:eastAsia="Times New Roman" w:hAnsi="Times New Roman" w:cs="Times New Roman"/>
          <w:sz w:val="20"/>
          <w:szCs w:val="20"/>
        </w:rPr>
        <w:t xml:space="preserve"> ONLY</w:t>
      </w:r>
      <w:r>
        <w:rPr>
          <w:rFonts w:ascii="Times New Roman" w:eastAsia="Times New Roman" w:hAnsi="Times New Roman" w:cs="Times New Roman"/>
          <w:sz w:val="20"/>
          <w:szCs w:val="20"/>
        </w:rPr>
        <w:t xml:space="preserve"> conference participation fees and transportation (Including visa application fees and transportation to and from the point of embarkment). It does not cover the following:  accommodation </w:t>
      </w:r>
      <w:r>
        <w:rPr>
          <w:rFonts w:ascii="Times New Roman" w:eastAsia="Times New Roman" w:hAnsi="Times New Roman" w:cs="Times New Roman"/>
          <w:sz w:val="20"/>
          <w:szCs w:val="20"/>
        </w:rPr>
        <w:t>fees, daily</w:t>
      </w:r>
      <w:r>
        <w:rPr>
          <w:rFonts w:ascii="Times New Roman" w:eastAsia="Times New Roman" w:hAnsi="Times New Roman" w:cs="Times New Roman"/>
          <w:sz w:val="20"/>
          <w:szCs w:val="20"/>
        </w:rPr>
        <w:t xml:space="preserve"> per diem </w:t>
      </w:r>
      <w:r>
        <w:rPr>
          <w:rFonts w:ascii="Times New Roman" w:eastAsia="Times New Roman" w:hAnsi="Times New Roman" w:cs="Times New Roman"/>
          <w:sz w:val="20"/>
          <w:szCs w:val="20"/>
        </w:rPr>
        <w:t>allowance, academic</w:t>
      </w:r>
      <w:r>
        <w:rPr>
          <w:rFonts w:ascii="Times New Roman" w:eastAsia="Times New Roman" w:hAnsi="Times New Roman" w:cs="Times New Roman"/>
          <w:sz w:val="20"/>
          <w:szCs w:val="20"/>
        </w:rPr>
        <w:t xml:space="preserve"> society membership fees, or any other travel expenses</w:t>
      </w:r>
      <w:r>
        <w:rPr>
          <w:rFonts w:ascii="Times New Roman" w:eastAsia="Times New Roman" w:hAnsi="Times New Roman" w:cs="Times New Roman"/>
          <w:sz w:val="20"/>
          <w:szCs w:val="20"/>
        </w:rPr>
        <w:t>.</w:t>
      </w:r>
    </w:p>
    <w:p w14:paraId="563F5AAF" w14:textId="41519231" w:rsidR="00E63E92" w:rsidRDefault="00E63E92" w:rsidP="00E63E92">
      <w:pPr>
        <w:widowControl w:val="0"/>
        <w:numPr>
          <w:ilvl w:val="1"/>
          <w:numId w:val="2"/>
        </w:numPr>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amount of the grant is 100,000 JPY for international trips and 50,000 JPY for domestic ones.</w:t>
      </w:r>
    </w:p>
    <w:p w14:paraId="38F17D48" w14:textId="418900E7" w:rsidR="005A7608" w:rsidRDefault="00000000" w:rsidP="00E63E92">
      <w:pPr>
        <w:widowControl w:val="0"/>
        <w:numPr>
          <w:ilvl w:val="1"/>
          <w:numId w:val="2"/>
        </w:numPr>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accept applications on a rolling basis (no fixed deadline).</w:t>
      </w:r>
    </w:p>
    <w:p w14:paraId="5B96EDE3" w14:textId="77777777" w:rsidR="00E63E92" w:rsidRDefault="00E63E92" w:rsidP="00E63E92">
      <w:pPr>
        <w:widowControl w:val="0"/>
        <w:numPr>
          <w:ilvl w:val="1"/>
          <w:numId w:val="2"/>
        </w:numPr>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w:t>
      </w:r>
      <w:r>
        <w:rPr>
          <w:rFonts w:ascii="Times New Roman" w:eastAsia="Times New Roman" w:hAnsi="Times New Roman" w:cs="Times New Roman"/>
          <w:sz w:val="20"/>
          <w:szCs w:val="20"/>
        </w:rPr>
        <w:t xml:space="preserve"> your work is primarily focused on language teaching, your application will only be considered if the event concerns broader teaching and learning innovations, for example, designing effective group work or new pedagogical technologies. </w:t>
      </w:r>
    </w:p>
    <w:p w14:paraId="365E0A21" w14:textId="1B71109C" w:rsidR="005A7608" w:rsidRDefault="00000000" w:rsidP="00E63E92">
      <w:pPr>
        <w:widowControl w:val="0"/>
        <w:numPr>
          <w:ilvl w:val="1"/>
          <w:numId w:val="2"/>
        </w:numPr>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Applications are restricted to one per </w:t>
      </w:r>
      <w:r w:rsidR="00E63E92">
        <w:rPr>
          <w:rFonts w:ascii="Times New Roman" w:eastAsia="Times New Roman" w:hAnsi="Times New Roman" w:cs="Times New Roman"/>
          <w:sz w:val="20"/>
          <w:szCs w:val="20"/>
        </w:rPr>
        <w:t>semester.</w:t>
      </w:r>
    </w:p>
    <w:p w14:paraId="50B76702" w14:textId="77777777" w:rsidR="005A7608" w:rsidRDefault="00000000" w:rsidP="00E63E92">
      <w:pPr>
        <w:widowControl w:val="0"/>
        <w:numPr>
          <w:ilvl w:val="1"/>
          <w:numId w:val="2"/>
        </w:numPr>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application is only for financial support; you are expected to get approval for your trip from the department(s) to which you are affiliated.</w:t>
      </w:r>
    </w:p>
    <w:p w14:paraId="26F79B75" w14:textId="77777777" w:rsidR="005A7608" w:rsidRDefault="005A7608" w:rsidP="00E63E92">
      <w:pPr>
        <w:widowControl w:val="0"/>
        <w:jc w:val="both"/>
        <w:rPr>
          <w:rFonts w:ascii="Times New Roman" w:eastAsia="Times New Roman" w:hAnsi="Times New Roman" w:cs="Times New Roman"/>
          <w:sz w:val="20"/>
          <w:szCs w:val="20"/>
        </w:rPr>
      </w:pPr>
    </w:p>
    <w:p w14:paraId="0413A848" w14:textId="77777777" w:rsidR="005A7608" w:rsidRDefault="005A7608">
      <w:pPr>
        <w:widowControl w:val="0"/>
        <w:ind w:left="420"/>
        <w:jc w:val="both"/>
        <w:rPr>
          <w:rFonts w:ascii="Times New Roman" w:eastAsia="Times New Roman" w:hAnsi="Times New Roman" w:cs="Times New Roman"/>
          <w:sz w:val="20"/>
          <w:szCs w:val="20"/>
        </w:rPr>
      </w:pPr>
    </w:p>
    <w:tbl>
      <w:tblPr>
        <w:tblStyle w:val="a0"/>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7215"/>
      </w:tblGrid>
      <w:tr w:rsidR="005A7608" w14:paraId="55BCBF5B" w14:textId="77777777">
        <w:tc>
          <w:tcPr>
            <w:tcW w:w="1995" w:type="dxa"/>
          </w:tcPr>
          <w:p w14:paraId="012B7E4B" w14:textId="4D745D92"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w:t>
            </w:r>
            <w:r w:rsidR="00E63E92">
              <w:rPr>
                <w:rFonts w:ascii="Times New Roman" w:eastAsia="Times New Roman" w:hAnsi="Times New Roman" w:cs="Times New Roman"/>
                <w:b/>
                <w:sz w:val="20"/>
                <w:szCs w:val="20"/>
              </w:rPr>
              <w:t xml:space="preserve"> of applicant</w:t>
            </w:r>
          </w:p>
        </w:tc>
        <w:tc>
          <w:tcPr>
            <w:tcW w:w="7215" w:type="dxa"/>
          </w:tcPr>
          <w:p w14:paraId="7C98B632" w14:textId="77777777" w:rsidR="005A7608" w:rsidRDefault="005A7608">
            <w:pPr>
              <w:jc w:val="both"/>
              <w:rPr>
                <w:rFonts w:ascii="Times New Roman" w:eastAsia="Times New Roman" w:hAnsi="Times New Roman" w:cs="Times New Roman"/>
                <w:b/>
                <w:sz w:val="20"/>
                <w:szCs w:val="20"/>
              </w:rPr>
            </w:pPr>
          </w:p>
          <w:p w14:paraId="099289CA" w14:textId="77777777" w:rsidR="005A7608" w:rsidRDefault="005A7608">
            <w:pPr>
              <w:jc w:val="both"/>
              <w:rPr>
                <w:rFonts w:ascii="Times New Roman" w:eastAsia="Times New Roman" w:hAnsi="Times New Roman" w:cs="Times New Roman"/>
                <w:b/>
                <w:sz w:val="20"/>
                <w:szCs w:val="20"/>
              </w:rPr>
            </w:pPr>
          </w:p>
        </w:tc>
      </w:tr>
      <w:tr w:rsidR="005A7608" w14:paraId="5DDFA6B0" w14:textId="77777777">
        <w:tc>
          <w:tcPr>
            <w:tcW w:w="1995" w:type="dxa"/>
          </w:tcPr>
          <w:p w14:paraId="4505F002" w14:textId="77777777"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UTokyo Affiliation(s)</w:t>
            </w:r>
          </w:p>
          <w:p w14:paraId="0FD5506D" w14:textId="77777777" w:rsidR="005A7608" w:rsidRDefault="005A7608">
            <w:pPr>
              <w:rPr>
                <w:rFonts w:ascii="Times New Roman" w:eastAsia="Times New Roman" w:hAnsi="Times New Roman" w:cs="Times New Roman"/>
                <w:b/>
                <w:sz w:val="20"/>
                <w:szCs w:val="20"/>
              </w:rPr>
            </w:pPr>
          </w:p>
        </w:tc>
        <w:tc>
          <w:tcPr>
            <w:tcW w:w="7215" w:type="dxa"/>
          </w:tcPr>
          <w:p w14:paraId="057B14F5" w14:textId="77777777" w:rsidR="005A7608" w:rsidRDefault="005A7608">
            <w:pPr>
              <w:jc w:val="both"/>
              <w:rPr>
                <w:rFonts w:ascii="Times New Roman" w:eastAsia="Times New Roman" w:hAnsi="Times New Roman" w:cs="Times New Roman"/>
                <w:b/>
                <w:sz w:val="20"/>
                <w:szCs w:val="20"/>
              </w:rPr>
            </w:pPr>
          </w:p>
        </w:tc>
      </w:tr>
      <w:tr w:rsidR="005A7608" w14:paraId="5AF7CCAD" w14:textId="77777777">
        <w:tc>
          <w:tcPr>
            <w:tcW w:w="1995" w:type="dxa"/>
          </w:tcPr>
          <w:p w14:paraId="680A83CE" w14:textId="77777777"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Name of the conference or institution that you wish to </w:t>
            </w:r>
            <w:proofErr w:type="gramStart"/>
            <w:r>
              <w:rPr>
                <w:rFonts w:ascii="Times New Roman" w:eastAsia="Times New Roman" w:hAnsi="Times New Roman" w:cs="Times New Roman"/>
                <w:b/>
                <w:sz w:val="20"/>
                <w:szCs w:val="20"/>
              </w:rPr>
              <w:t>visit</w:t>
            </w:r>
            <w:proofErr w:type="gramEnd"/>
          </w:p>
          <w:p w14:paraId="766F55D1" w14:textId="77777777"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(Please provide conference website)</w:t>
            </w:r>
          </w:p>
        </w:tc>
        <w:tc>
          <w:tcPr>
            <w:tcW w:w="7215" w:type="dxa"/>
          </w:tcPr>
          <w:p w14:paraId="283C26EB" w14:textId="77777777" w:rsidR="005A7608" w:rsidRDefault="005A7608">
            <w:pPr>
              <w:jc w:val="both"/>
              <w:rPr>
                <w:rFonts w:ascii="Times New Roman" w:eastAsia="Times New Roman" w:hAnsi="Times New Roman" w:cs="Times New Roman"/>
                <w:b/>
                <w:sz w:val="20"/>
                <w:szCs w:val="20"/>
              </w:rPr>
            </w:pPr>
          </w:p>
          <w:p w14:paraId="26ADBFBE" w14:textId="77777777" w:rsidR="005A7608" w:rsidRDefault="005A7608">
            <w:pPr>
              <w:jc w:val="both"/>
              <w:rPr>
                <w:rFonts w:ascii="Times New Roman" w:eastAsia="Times New Roman" w:hAnsi="Times New Roman" w:cs="Times New Roman"/>
                <w:b/>
                <w:sz w:val="20"/>
                <w:szCs w:val="20"/>
              </w:rPr>
            </w:pPr>
          </w:p>
          <w:p w14:paraId="72A1A29A" w14:textId="77777777" w:rsidR="005A7608" w:rsidRDefault="005A7608">
            <w:pPr>
              <w:jc w:val="both"/>
              <w:rPr>
                <w:rFonts w:ascii="Times New Roman" w:eastAsia="Times New Roman" w:hAnsi="Times New Roman" w:cs="Times New Roman"/>
                <w:b/>
                <w:sz w:val="20"/>
                <w:szCs w:val="20"/>
              </w:rPr>
            </w:pPr>
          </w:p>
          <w:p w14:paraId="3DE7F232" w14:textId="77777777" w:rsidR="005A7608" w:rsidRDefault="005A7608">
            <w:pPr>
              <w:jc w:val="both"/>
              <w:rPr>
                <w:rFonts w:ascii="Times New Roman" w:eastAsia="Times New Roman" w:hAnsi="Times New Roman" w:cs="Times New Roman"/>
                <w:b/>
                <w:sz w:val="20"/>
                <w:szCs w:val="20"/>
              </w:rPr>
            </w:pPr>
          </w:p>
          <w:p w14:paraId="06433292" w14:textId="77777777" w:rsidR="005A7608" w:rsidRDefault="005A7608">
            <w:pPr>
              <w:jc w:val="both"/>
              <w:rPr>
                <w:rFonts w:ascii="Times New Roman" w:eastAsia="Times New Roman" w:hAnsi="Times New Roman" w:cs="Times New Roman"/>
                <w:b/>
                <w:sz w:val="20"/>
                <w:szCs w:val="20"/>
              </w:rPr>
            </w:pPr>
          </w:p>
        </w:tc>
      </w:tr>
      <w:tr w:rsidR="005A7608" w14:paraId="697CF534" w14:textId="77777777">
        <w:tc>
          <w:tcPr>
            <w:tcW w:w="1995" w:type="dxa"/>
          </w:tcPr>
          <w:p w14:paraId="6F73E72E" w14:textId="77777777"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Dates</w:t>
            </w:r>
          </w:p>
        </w:tc>
        <w:tc>
          <w:tcPr>
            <w:tcW w:w="7215" w:type="dxa"/>
          </w:tcPr>
          <w:p w14:paraId="4C78C3D9" w14:textId="77777777" w:rsidR="005A7608" w:rsidRDefault="005A7608">
            <w:pPr>
              <w:jc w:val="both"/>
              <w:rPr>
                <w:rFonts w:ascii="Times New Roman" w:eastAsia="Times New Roman" w:hAnsi="Times New Roman" w:cs="Times New Roman"/>
                <w:b/>
                <w:sz w:val="20"/>
                <w:szCs w:val="20"/>
              </w:rPr>
            </w:pPr>
          </w:p>
          <w:p w14:paraId="4FFE4A80" w14:textId="77777777" w:rsidR="005A7608" w:rsidRDefault="005A7608">
            <w:pPr>
              <w:jc w:val="both"/>
              <w:rPr>
                <w:rFonts w:ascii="Times New Roman" w:eastAsia="Times New Roman" w:hAnsi="Times New Roman" w:cs="Times New Roman"/>
                <w:b/>
                <w:sz w:val="20"/>
                <w:szCs w:val="20"/>
              </w:rPr>
            </w:pPr>
          </w:p>
        </w:tc>
      </w:tr>
      <w:tr w:rsidR="005A7608" w14:paraId="2226B0FC" w14:textId="77777777">
        <w:tc>
          <w:tcPr>
            <w:tcW w:w="1995" w:type="dxa"/>
          </w:tcPr>
          <w:p w14:paraId="79D7AA86" w14:textId="77777777"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p w14:paraId="61B5C054" w14:textId="77777777" w:rsidR="005A7608" w:rsidRDefault="005A7608">
            <w:pPr>
              <w:rPr>
                <w:rFonts w:ascii="Times New Roman" w:eastAsia="Times New Roman" w:hAnsi="Times New Roman" w:cs="Times New Roman"/>
                <w:b/>
                <w:sz w:val="20"/>
                <w:szCs w:val="20"/>
              </w:rPr>
            </w:pPr>
          </w:p>
        </w:tc>
        <w:tc>
          <w:tcPr>
            <w:tcW w:w="7215" w:type="dxa"/>
          </w:tcPr>
          <w:p w14:paraId="14A034B4" w14:textId="77777777" w:rsidR="005A7608" w:rsidRDefault="005A7608">
            <w:pPr>
              <w:jc w:val="both"/>
              <w:rPr>
                <w:rFonts w:ascii="Times New Roman" w:eastAsia="Times New Roman" w:hAnsi="Times New Roman" w:cs="Times New Roman"/>
                <w:b/>
                <w:sz w:val="20"/>
                <w:szCs w:val="20"/>
              </w:rPr>
            </w:pPr>
          </w:p>
          <w:p w14:paraId="61129D3A" w14:textId="77777777" w:rsidR="005A7608" w:rsidRDefault="005A7608">
            <w:pPr>
              <w:jc w:val="both"/>
              <w:rPr>
                <w:rFonts w:ascii="Times New Roman" w:eastAsia="Times New Roman" w:hAnsi="Times New Roman" w:cs="Times New Roman"/>
                <w:b/>
                <w:sz w:val="20"/>
                <w:szCs w:val="20"/>
              </w:rPr>
            </w:pPr>
          </w:p>
        </w:tc>
      </w:tr>
      <w:tr w:rsidR="005A7608" w14:paraId="5DB217F9" w14:textId="77777777">
        <w:tc>
          <w:tcPr>
            <w:tcW w:w="1995" w:type="dxa"/>
          </w:tcPr>
          <w:p w14:paraId="5CBC3A17" w14:textId="77777777"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Approximate cost and its breakdown</w:t>
            </w:r>
          </w:p>
          <w:p w14:paraId="3C0D677C" w14:textId="77777777"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(Please also provide amounts in JPY if fees are in a foreign currency)</w:t>
            </w:r>
          </w:p>
        </w:tc>
        <w:tc>
          <w:tcPr>
            <w:tcW w:w="7215" w:type="dxa"/>
          </w:tcPr>
          <w:p w14:paraId="6947E5CC" w14:textId="77777777" w:rsidR="005A7608" w:rsidRDefault="005A7608">
            <w:pPr>
              <w:jc w:val="both"/>
              <w:rPr>
                <w:rFonts w:ascii="Times New Roman" w:eastAsia="Times New Roman" w:hAnsi="Times New Roman" w:cs="Times New Roman"/>
                <w:b/>
                <w:sz w:val="20"/>
                <w:szCs w:val="20"/>
              </w:rPr>
            </w:pPr>
          </w:p>
          <w:p w14:paraId="0647B694" w14:textId="77777777" w:rsidR="005A7608" w:rsidRDefault="005A7608">
            <w:pPr>
              <w:jc w:val="both"/>
              <w:rPr>
                <w:rFonts w:ascii="Times New Roman" w:eastAsia="Times New Roman" w:hAnsi="Times New Roman" w:cs="Times New Roman"/>
                <w:b/>
                <w:sz w:val="20"/>
                <w:szCs w:val="20"/>
              </w:rPr>
            </w:pPr>
          </w:p>
          <w:p w14:paraId="0833FBB9" w14:textId="77777777" w:rsidR="005A7608" w:rsidRDefault="005A7608">
            <w:pPr>
              <w:jc w:val="both"/>
              <w:rPr>
                <w:rFonts w:ascii="Times New Roman" w:eastAsia="Times New Roman" w:hAnsi="Times New Roman" w:cs="Times New Roman"/>
                <w:b/>
                <w:sz w:val="20"/>
                <w:szCs w:val="20"/>
              </w:rPr>
            </w:pPr>
          </w:p>
          <w:p w14:paraId="4D4CA546" w14:textId="77777777" w:rsidR="005A7608" w:rsidRDefault="005A7608">
            <w:pPr>
              <w:jc w:val="both"/>
              <w:rPr>
                <w:rFonts w:ascii="Times New Roman" w:eastAsia="Times New Roman" w:hAnsi="Times New Roman" w:cs="Times New Roman"/>
                <w:b/>
                <w:sz w:val="20"/>
                <w:szCs w:val="20"/>
              </w:rPr>
            </w:pPr>
          </w:p>
          <w:p w14:paraId="106D49B2" w14:textId="77777777" w:rsidR="005A7608" w:rsidRDefault="005A7608">
            <w:pPr>
              <w:jc w:val="both"/>
              <w:rPr>
                <w:rFonts w:ascii="Times New Roman" w:eastAsia="Times New Roman" w:hAnsi="Times New Roman" w:cs="Times New Roman"/>
                <w:b/>
                <w:sz w:val="20"/>
                <w:szCs w:val="20"/>
              </w:rPr>
            </w:pPr>
          </w:p>
          <w:p w14:paraId="4BB0EE48" w14:textId="77777777" w:rsidR="005A7608" w:rsidRDefault="005A7608">
            <w:pPr>
              <w:jc w:val="both"/>
              <w:rPr>
                <w:rFonts w:ascii="Times New Roman" w:eastAsia="Times New Roman" w:hAnsi="Times New Roman" w:cs="Times New Roman"/>
                <w:b/>
                <w:sz w:val="20"/>
                <w:szCs w:val="20"/>
              </w:rPr>
            </w:pPr>
          </w:p>
        </w:tc>
      </w:tr>
      <w:tr w:rsidR="005A7608" w14:paraId="6F5A9E55" w14:textId="77777777">
        <w:tc>
          <w:tcPr>
            <w:tcW w:w="1995" w:type="dxa"/>
          </w:tcPr>
          <w:p w14:paraId="144E80CE" w14:textId="77777777"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How is the conference or institution to be visited related to faculty development?</w:t>
            </w:r>
          </w:p>
          <w:p w14:paraId="22B00E0B" w14:textId="77777777"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(If you are presenting, please add details here. Please be as specific as possible)</w:t>
            </w:r>
          </w:p>
        </w:tc>
        <w:tc>
          <w:tcPr>
            <w:tcW w:w="7215" w:type="dxa"/>
          </w:tcPr>
          <w:p w14:paraId="5717801B" w14:textId="77777777" w:rsidR="005A7608" w:rsidRDefault="005A7608">
            <w:pPr>
              <w:jc w:val="both"/>
              <w:rPr>
                <w:rFonts w:ascii="Times New Roman" w:eastAsia="Times New Roman" w:hAnsi="Times New Roman" w:cs="Times New Roman"/>
                <w:b/>
                <w:sz w:val="20"/>
                <w:szCs w:val="20"/>
              </w:rPr>
            </w:pPr>
          </w:p>
          <w:p w14:paraId="3B9A69EB" w14:textId="77777777" w:rsidR="005A7608" w:rsidRDefault="005A7608">
            <w:pPr>
              <w:jc w:val="both"/>
              <w:rPr>
                <w:rFonts w:ascii="Times New Roman" w:eastAsia="Times New Roman" w:hAnsi="Times New Roman" w:cs="Times New Roman"/>
                <w:b/>
                <w:sz w:val="20"/>
                <w:szCs w:val="20"/>
              </w:rPr>
            </w:pPr>
          </w:p>
          <w:p w14:paraId="2DDE3B9B" w14:textId="77777777" w:rsidR="005A7608" w:rsidRDefault="005A7608">
            <w:pPr>
              <w:jc w:val="both"/>
              <w:rPr>
                <w:rFonts w:ascii="Times New Roman" w:eastAsia="Times New Roman" w:hAnsi="Times New Roman" w:cs="Times New Roman"/>
                <w:b/>
                <w:sz w:val="20"/>
                <w:szCs w:val="20"/>
              </w:rPr>
            </w:pPr>
          </w:p>
          <w:p w14:paraId="41A17DFA" w14:textId="77777777" w:rsidR="005A7608" w:rsidRDefault="005A7608">
            <w:pPr>
              <w:jc w:val="both"/>
              <w:rPr>
                <w:rFonts w:ascii="Times New Roman" w:eastAsia="Times New Roman" w:hAnsi="Times New Roman" w:cs="Times New Roman"/>
                <w:b/>
                <w:sz w:val="20"/>
                <w:szCs w:val="20"/>
              </w:rPr>
            </w:pPr>
          </w:p>
          <w:p w14:paraId="6B6AC366" w14:textId="77777777" w:rsidR="005A7608" w:rsidRDefault="005A7608">
            <w:pPr>
              <w:jc w:val="both"/>
              <w:rPr>
                <w:rFonts w:ascii="Times New Roman" w:eastAsia="Times New Roman" w:hAnsi="Times New Roman" w:cs="Times New Roman"/>
                <w:b/>
                <w:sz w:val="20"/>
                <w:szCs w:val="20"/>
              </w:rPr>
            </w:pPr>
          </w:p>
          <w:p w14:paraId="79D70940" w14:textId="77777777" w:rsidR="005A7608" w:rsidRDefault="005A7608">
            <w:pPr>
              <w:jc w:val="both"/>
              <w:rPr>
                <w:rFonts w:ascii="Times New Roman" w:eastAsia="Times New Roman" w:hAnsi="Times New Roman" w:cs="Times New Roman"/>
                <w:b/>
                <w:sz w:val="20"/>
                <w:szCs w:val="20"/>
              </w:rPr>
            </w:pPr>
          </w:p>
          <w:p w14:paraId="498ADD5A" w14:textId="77777777" w:rsidR="005A7608" w:rsidRDefault="005A7608">
            <w:pPr>
              <w:jc w:val="both"/>
              <w:rPr>
                <w:rFonts w:ascii="Times New Roman" w:eastAsia="Times New Roman" w:hAnsi="Times New Roman" w:cs="Times New Roman"/>
                <w:b/>
                <w:sz w:val="20"/>
                <w:szCs w:val="20"/>
              </w:rPr>
            </w:pPr>
          </w:p>
        </w:tc>
      </w:tr>
      <w:tr w:rsidR="005A7608" w14:paraId="622DE431" w14:textId="77777777">
        <w:tc>
          <w:tcPr>
            <w:tcW w:w="1995" w:type="dxa"/>
          </w:tcPr>
          <w:p w14:paraId="02791E84" w14:textId="7E2FF4A5"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How do you </w:t>
            </w:r>
            <w:r w:rsidR="00E63E92">
              <w:rPr>
                <w:rFonts w:ascii="Times New Roman" w:eastAsia="Times New Roman" w:hAnsi="Times New Roman" w:cs="Times New Roman"/>
                <w:b/>
                <w:sz w:val="20"/>
                <w:szCs w:val="20"/>
              </w:rPr>
              <w:t xml:space="preserve">concretely </w:t>
            </w:r>
            <w:r>
              <w:rPr>
                <w:rFonts w:ascii="Times New Roman" w:eastAsia="Times New Roman" w:hAnsi="Times New Roman" w:cs="Times New Roman"/>
                <w:b/>
                <w:sz w:val="20"/>
                <w:szCs w:val="20"/>
              </w:rPr>
              <w:t>plan to apply your FD-related experience to your own context?</w:t>
            </w:r>
          </w:p>
          <w:p w14:paraId="7B945630" w14:textId="4C8A4C4C" w:rsidR="005A760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w:t>
            </w:r>
            <w:r w:rsidR="00E63E92">
              <w:rPr>
                <w:rFonts w:ascii="Times New Roman" w:eastAsia="Times New Roman" w:hAnsi="Times New Roman" w:cs="Times New Roman"/>
                <w:b/>
                <w:sz w:val="20"/>
                <w:szCs w:val="20"/>
              </w:rPr>
              <w:t xml:space="preserve">suggest concrete outcomes such as talks, workshops, inviting speakers, </w:t>
            </w:r>
            <w:proofErr w:type="spellStart"/>
            <w:r w:rsidR="00E63E92">
              <w:rPr>
                <w:rFonts w:ascii="Times New Roman" w:eastAsia="Times New Roman" w:hAnsi="Times New Roman" w:cs="Times New Roman"/>
                <w:b/>
                <w:sz w:val="20"/>
                <w:szCs w:val="20"/>
              </w:rPr>
              <w:t>etc</w:t>
            </w:r>
            <w:proofErr w:type="spellEnd"/>
            <w:r w:rsidR="00E63E9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w:t>
            </w:r>
          </w:p>
        </w:tc>
        <w:tc>
          <w:tcPr>
            <w:tcW w:w="7215" w:type="dxa"/>
          </w:tcPr>
          <w:p w14:paraId="04BB5E0A" w14:textId="77777777" w:rsidR="005A7608" w:rsidRDefault="005A7608">
            <w:pPr>
              <w:jc w:val="both"/>
              <w:rPr>
                <w:rFonts w:ascii="Times New Roman" w:eastAsia="Times New Roman" w:hAnsi="Times New Roman" w:cs="Times New Roman"/>
                <w:b/>
                <w:sz w:val="20"/>
                <w:szCs w:val="20"/>
              </w:rPr>
            </w:pPr>
          </w:p>
          <w:p w14:paraId="23134D92" w14:textId="77777777" w:rsidR="005A7608" w:rsidRDefault="005A7608">
            <w:pPr>
              <w:jc w:val="both"/>
              <w:rPr>
                <w:rFonts w:ascii="Times New Roman" w:eastAsia="Times New Roman" w:hAnsi="Times New Roman" w:cs="Times New Roman"/>
                <w:b/>
                <w:sz w:val="20"/>
                <w:szCs w:val="20"/>
              </w:rPr>
            </w:pPr>
          </w:p>
          <w:p w14:paraId="3693ACC3" w14:textId="77777777" w:rsidR="005A7608" w:rsidRDefault="005A7608">
            <w:pPr>
              <w:jc w:val="both"/>
              <w:rPr>
                <w:rFonts w:ascii="Times New Roman" w:eastAsia="Times New Roman" w:hAnsi="Times New Roman" w:cs="Times New Roman"/>
                <w:b/>
                <w:sz w:val="20"/>
                <w:szCs w:val="20"/>
              </w:rPr>
            </w:pPr>
          </w:p>
          <w:p w14:paraId="5A577CB2" w14:textId="77777777" w:rsidR="005A7608" w:rsidRDefault="005A7608">
            <w:pPr>
              <w:jc w:val="both"/>
              <w:rPr>
                <w:rFonts w:ascii="Times New Roman" w:eastAsia="Times New Roman" w:hAnsi="Times New Roman" w:cs="Times New Roman"/>
                <w:b/>
                <w:sz w:val="20"/>
                <w:szCs w:val="20"/>
              </w:rPr>
            </w:pPr>
          </w:p>
          <w:p w14:paraId="695799EB" w14:textId="77777777" w:rsidR="005A7608" w:rsidRDefault="005A7608">
            <w:pPr>
              <w:jc w:val="both"/>
              <w:rPr>
                <w:rFonts w:ascii="Times New Roman" w:eastAsia="Times New Roman" w:hAnsi="Times New Roman" w:cs="Times New Roman"/>
                <w:b/>
                <w:sz w:val="20"/>
                <w:szCs w:val="20"/>
              </w:rPr>
            </w:pPr>
          </w:p>
          <w:p w14:paraId="60B8C3BB" w14:textId="77777777" w:rsidR="005A7608" w:rsidRDefault="005A7608">
            <w:pPr>
              <w:jc w:val="both"/>
              <w:rPr>
                <w:rFonts w:ascii="Times New Roman" w:eastAsia="Times New Roman" w:hAnsi="Times New Roman" w:cs="Times New Roman"/>
                <w:b/>
                <w:sz w:val="20"/>
                <w:szCs w:val="20"/>
              </w:rPr>
            </w:pPr>
          </w:p>
          <w:p w14:paraId="2B39C456" w14:textId="77777777" w:rsidR="005A7608" w:rsidRDefault="005A7608">
            <w:pPr>
              <w:jc w:val="both"/>
              <w:rPr>
                <w:rFonts w:ascii="Times New Roman" w:eastAsia="Times New Roman" w:hAnsi="Times New Roman" w:cs="Times New Roman"/>
                <w:b/>
                <w:sz w:val="20"/>
                <w:szCs w:val="20"/>
              </w:rPr>
            </w:pPr>
          </w:p>
        </w:tc>
      </w:tr>
    </w:tbl>
    <w:p w14:paraId="15981A8C" w14:textId="77777777" w:rsidR="005A7608" w:rsidRDefault="005A7608">
      <w:pPr>
        <w:jc w:val="both"/>
        <w:rPr>
          <w:rFonts w:ascii="Times New Roman" w:eastAsia="Times New Roman" w:hAnsi="Times New Roman" w:cs="Times New Roman"/>
          <w:b/>
          <w:sz w:val="20"/>
          <w:szCs w:val="20"/>
        </w:rPr>
      </w:pPr>
    </w:p>
    <w:p w14:paraId="073F322C" w14:textId="77777777" w:rsidR="005A760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agree that as a participant in the </w:t>
      </w:r>
      <w:r>
        <w:rPr>
          <w:rFonts w:ascii="Times New Roman" w:eastAsia="Times New Roman" w:hAnsi="Times New Roman" w:cs="Times New Roman"/>
          <w:i/>
          <w:sz w:val="20"/>
          <w:szCs w:val="20"/>
        </w:rPr>
        <w:t>LOOK Program</w:t>
      </w:r>
      <w:r>
        <w:rPr>
          <w:rFonts w:ascii="Times New Roman" w:eastAsia="Times New Roman" w:hAnsi="Times New Roman" w:cs="Times New Roman"/>
          <w:sz w:val="20"/>
          <w:szCs w:val="20"/>
        </w:rPr>
        <w:t>, I am required to:</w:t>
      </w:r>
    </w:p>
    <w:p w14:paraId="1E747623" w14:textId="77777777" w:rsidR="005A7608" w:rsidRDefault="00000000">
      <w:pPr>
        <w:widowControl w:val="0"/>
        <w:numPr>
          <w:ilvl w:val="0"/>
          <w:numId w:val="1"/>
        </w:numPr>
        <w:ind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Submit a written report summarizing my experiences, what I’ve learned through the program, and how I plan to translate it into practice; and</w:t>
      </w:r>
    </w:p>
    <w:p w14:paraId="74E4E05F" w14:textId="77777777" w:rsidR="005A7608" w:rsidRDefault="00000000">
      <w:pPr>
        <w:widowControl w:val="0"/>
        <w:numPr>
          <w:ilvl w:val="0"/>
          <w:numId w:val="1"/>
        </w:numPr>
        <w:ind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Participate in </w:t>
      </w:r>
      <w:r>
        <w:rPr>
          <w:rFonts w:ascii="Times New Roman" w:eastAsia="Times New Roman" w:hAnsi="Times New Roman" w:cs="Times New Roman"/>
          <w:i/>
          <w:sz w:val="20"/>
          <w:szCs w:val="20"/>
        </w:rPr>
        <w:t xml:space="preserve">Time to TALK </w:t>
      </w:r>
      <w:r>
        <w:rPr>
          <w:rFonts w:ascii="Times New Roman" w:eastAsia="Times New Roman" w:hAnsi="Times New Roman" w:cs="Times New Roman"/>
          <w:sz w:val="20"/>
          <w:szCs w:val="20"/>
        </w:rPr>
        <w:t>trip report sessions to share my experiences and knowledge with other faculty.</w:t>
      </w:r>
    </w:p>
    <w:p w14:paraId="0B809D8B" w14:textId="77777777" w:rsidR="005A7608" w:rsidRDefault="005A7608">
      <w:pPr>
        <w:jc w:val="both"/>
        <w:rPr>
          <w:rFonts w:ascii="Times New Roman" w:eastAsia="Times New Roman" w:hAnsi="Times New Roman" w:cs="Times New Roman"/>
          <w:sz w:val="20"/>
          <w:szCs w:val="20"/>
        </w:rPr>
      </w:pPr>
    </w:p>
    <w:p w14:paraId="602888BA" w14:textId="77777777" w:rsidR="005A760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First and Last Name (Printed):                                                     Date:</w:t>
      </w:r>
    </w:p>
    <w:p w14:paraId="0E12405C" w14:textId="77777777" w:rsidR="005A7608" w:rsidRDefault="005A7608">
      <w:pPr>
        <w:jc w:val="both"/>
        <w:rPr>
          <w:rFonts w:ascii="Times New Roman" w:eastAsia="Times New Roman" w:hAnsi="Times New Roman" w:cs="Times New Roman"/>
          <w:sz w:val="20"/>
          <w:szCs w:val="20"/>
        </w:rPr>
      </w:pPr>
    </w:p>
    <w:p w14:paraId="6D3BB567" w14:textId="77777777" w:rsidR="005A760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    ______________________</w:t>
      </w:r>
    </w:p>
    <w:p w14:paraId="26AB2229" w14:textId="77777777" w:rsidR="005A7608" w:rsidRDefault="005A7608">
      <w:pPr>
        <w:jc w:val="both"/>
        <w:rPr>
          <w:rFonts w:ascii="Times New Roman" w:eastAsia="Times New Roman" w:hAnsi="Times New Roman" w:cs="Times New Roman"/>
          <w:sz w:val="20"/>
          <w:szCs w:val="20"/>
        </w:rPr>
      </w:pPr>
    </w:p>
    <w:p w14:paraId="0E4A4E66" w14:textId="77777777" w:rsidR="005A7608" w:rsidRDefault="005A7608">
      <w:pPr>
        <w:jc w:val="both"/>
        <w:rPr>
          <w:rFonts w:ascii="Times New Roman" w:eastAsia="Times New Roman" w:hAnsi="Times New Roman" w:cs="Times New Roman"/>
          <w:sz w:val="20"/>
          <w:szCs w:val="20"/>
        </w:rPr>
      </w:pPr>
    </w:p>
    <w:p w14:paraId="53AE47D1" w14:textId="77777777" w:rsidR="005A760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Signature: </w:t>
      </w:r>
    </w:p>
    <w:p w14:paraId="6005EF92" w14:textId="77777777" w:rsidR="005A7608" w:rsidRDefault="005A7608">
      <w:pPr>
        <w:jc w:val="both"/>
        <w:rPr>
          <w:rFonts w:ascii="Times New Roman" w:eastAsia="Times New Roman" w:hAnsi="Times New Roman" w:cs="Times New Roman"/>
          <w:sz w:val="20"/>
          <w:szCs w:val="20"/>
        </w:rPr>
      </w:pPr>
    </w:p>
    <w:p w14:paraId="5EC49B4A" w14:textId="77777777" w:rsidR="005A760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w:t>
      </w:r>
    </w:p>
    <w:p w14:paraId="37864B43" w14:textId="77777777" w:rsidR="005A7608" w:rsidRDefault="005A7608">
      <w:pPr>
        <w:jc w:val="both"/>
        <w:rPr>
          <w:rFonts w:ascii="Times New Roman" w:eastAsia="Times New Roman" w:hAnsi="Times New Roman" w:cs="Times New Roman"/>
          <w:sz w:val="20"/>
          <w:szCs w:val="20"/>
        </w:rPr>
      </w:pPr>
    </w:p>
    <w:p w14:paraId="360219F7" w14:textId="77777777" w:rsidR="005A7608" w:rsidRDefault="005A7608">
      <w:pPr>
        <w:jc w:val="both"/>
        <w:rPr>
          <w:rFonts w:ascii="Times New Roman" w:eastAsia="Times New Roman" w:hAnsi="Times New Roman" w:cs="Times New Roman"/>
          <w:sz w:val="20"/>
          <w:szCs w:val="20"/>
        </w:rPr>
      </w:pPr>
    </w:p>
    <w:sectPr w:rsidR="005A76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CB51" w14:textId="77777777" w:rsidR="00C87E0D" w:rsidRDefault="00C87E0D">
      <w:r>
        <w:separator/>
      </w:r>
    </w:p>
  </w:endnote>
  <w:endnote w:type="continuationSeparator" w:id="0">
    <w:p w14:paraId="33351FB5" w14:textId="77777777" w:rsidR="00C87E0D" w:rsidRDefault="00C8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Domine">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32AC" w14:textId="77777777" w:rsidR="005A7608" w:rsidRDefault="005A760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0F89" w14:textId="77777777" w:rsidR="005A7608" w:rsidRDefault="005A760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E18A" w14:textId="77777777" w:rsidR="005A7608" w:rsidRDefault="005A760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ACD5" w14:textId="77777777" w:rsidR="00C87E0D" w:rsidRDefault="00C87E0D">
      <w:r>
        <w:separator/>
      </w:r>
    </w:p>
  </w:footnote>
  <w:footnote w:type="continuationSeparator" w:id="0">
    <w:p w14:paraId="2E6D4A1C" w14:textId="77777777" w:rsidR="00C87E0D" w:rsidRDefault="00C8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D692" w14:textId="77777777" w:rsidR="005A7608" w:rsidRDefault="005A760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4DE6" w14:textId="77777777" w:rsidR="005A7608" w:rsidRDefault="005A7608">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22AF" w14:textId="77777777" w:rsidR="005A7608" w:rsidRDefault="005A760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04F95"/>
    <w:multiLevelType w:val="multilevel"/>
    <w:tmpl w:val="792CF4FC"/>
    <w:lvl w:ilvl="0">
      <w:start w:val="1"/>
      <w:numFmt w:val="lowerLetter"/>
      <w:lvlText w:val="(%1)"/>
      <w:lvlJc w:val="left"/>
      <w:pPr>
        <w:ind w:left="360" w:firstLine="0"/>
      </w:pPr>
    </w:lvl>
    <w:lvl w:ilvl="1">
      <w:start w:val="1"/>
      <w:numFmt w:val="decimal"/>
      <w:lvlText w:val="(%2)"/>
      <w:lvlJc w:val="left"/>
      <w:pPr>
        <w:ind w:left="960" w:firstLine="480"/>
      </w:pPr>
    </w:lvl>
    <w:lvl w:ilvl="2">
      <w:start w:val="1"/>
      <w:numFmt w:val="decimal"/>
      <w:lvlText w:val="%3"/>
      <w:lvlJc w:val="lef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decimal"/>
      <w:lvlText w:val="%6"/>
      <w:lvlJc w:val="lef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decimal"/>
      <w:lvlText w:val="%9"/>
      <w:lvlJc w:val="left"/>
      <w:pPr>
        <w:ind w:left="4320" w:firstLine="3840"/>
      </w:pPr>
    </w:lvl>
  </w:abstractNum>
  <w:abstractNum w:abstractNumId="1" w15:restartNumberingAfterBreak="0">
    <w:nsid w:val="5DEE3111"/>
    <w:multiLevelType w:val="multilevel"/>
    <w:tmpl w:val="485C6E8C"/>
    <w:lvl w:ilvl="0">
      <w:start w:val="1"/>
      <w:numFmt w:val="bullet"/>
      <w:lvlText w:val="✓"/>
      <w:lvlJc w:val="left"/>
      <w:pPr>
        <w:ind w:left="0" w:firstLine="0"/>
      </w:pPr>
      <w:rPr>
        <w:rFonts w:ascii="Arial" w:eastAsia="Arial" w:hAnsi="Arial" w:cs="Arial"/>
      </w:rPr>
    </w:lvl>
    <w:lvl w:ilvl="1">
      <w:start w:val="1"/>
      <w:numFmt w:val="bullet"/>
      <w:lvlText w:val="➢"/>
      <w:lvlJc w:val="left"/>
      <w:pPr>
        <w:ind w:left="420" w:firstLine="420"/>
      </w:pPr>
      <w:rPr>
        <w:rFonts w:ascii="Arial" w:eastAsia="Arial" w:hAnsi="Arial" w:cs="Arial"/>
      </w:rPr>
    </w:lvl>
    <w:lvl w:ilvl="2">
      <w:start w:val="1"/>
      <w:numFmt w:val="bullet"/>
      <w:lvlText w:val="✧"/>
      <w:lvlJc w:val="left"/>
      <w:pPr>
        <w:ind w:left="840" w:firstLine="840"/>
      </w:pPr>
      <w:rPr>
        <w:rFonts w:ascii="Arial" w:eastAsia="Arial" w:hAnsi="Arial" w:cs="Arial"/>
      </w:rPr>
    </w:lvl>
    <w:lvl w:ilvl="3">
      <w:start w:val="1"/>
      <w:numFmt w:val="bullet"/>
      <w:lvlText w:val="●"/>
      <w:lvlJc w:val="left"/>
      <w:pPr>
        <w:ind w:left="1260" w:firstLine="1260"/>
      </w:pPr>
      <w:rPr>
        <w:rFonts w:ascii="Arial" w:eastAsia="Arial" w:hAnsi="Arial" w:cs="Arial"/>
      </w:rPr>
    </w:lvl>
    <w:lvl w:ilvl="4">
      <w:start w:val="1"/>
      <w:numFmt w:val="bullet"/>
      <w:lvlText w:val="➢"/>
      <w:lvlJc w:val="left"/>
      <w:pPr>
        <w:ind w:left="1680" w:firstLine="1680"/>
      </w:pPr>
      <w:rPr>
        <w:rFonts w:ascii="Arial" w:eastAsia="Arial" w:hAnsi="Arial" w:cs="Arial"/>
      </w:rPr>
    </w:lvl>
    <w:lvl w:ilvl="5">
      <w:start w:val="1"/>
      <w:numFmt w:val="bullet"/>
      <w:lvlText w:val="✧"/>
      <w:lvlJc w:val="left"/>
      <w:pPr>
        <w:ind w:left="2100" w:firstLine="2100"/>
      </w:pPr>
      <w:rPr>
        <w:rFonts w:ascii="Arial" w:eastAsia="Arial" w:hAnsi="Arial" w:cs="Arial"/>
      </w:rPr>
    </w:lvl>
    <w:lvl w:ilvl="6">
      <w:start w:val="1"/>
      <w:numFmt w:val="bullet"/>
      <w:lvlText w:val="●"/>
      <w:lvlJc w:val="left"/>
      <w:pPr>
        <w:ind w:left="2520" w:firstLine="2520"/>
      </w:pPr>
      <w:rPr>
        <w:rFonts w:ascii="Arial" w:eastAsia="Arial" w:hAnsi="Arial" w:cs="Arial"/>
      </w:rPr>
    </w:lvl>
    <w:lvl w:ilvl="7">
      <w:start w:val="1"/>
      <w:numFmt w:val="bullet"/>
      <w:lvlText w:val="➢"/>
      <w:lvlJc w:val="left"/>
      <w:pPr>
        <w:ind w:left="2940" w:firstLine="2940"/>
      </w:pPr>
      <w:rPr>
        <w:rFonts w:ascii="Arial" w:eastAsia="Arial" w:hAnsi="Arial" w:cs="Arial"/>
      </w:rPr>
    </w:lvl>
    <w:lvl w:ilvl="8">
      <w:start w:val="1"/>
      <w:numFmt w:val="bullet"/>
      <w:lvlText w:val="✧"/>
      <w:lvlJc w:val="left"/>
      <w:pPr>
        <w:ind w:left="3360" w:firstLine="3360"/>
      </w:pPr>
      <w:rPr>
        <w:rFonts w:ascii="Arial" w:eastAsia="Arial" w:hAnsi="Arial" w:cs="Arial"/>
      </w:rPr>
    </w:lvl>
  </w:abstractNum>
  <w:num w:numId="1" w16cid:durableId="2067682257">
    <w:abstractNumId w:val="0"/>
  </w:num>
  <w:num w:numId="2" w16cid:durableId="121099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08"/>
    <w:rsid w:val="005A7608"/>
    <w:rsid w:val="00C87E0D"/>
    <w:rsid w:val="00E63E92"/>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6C4D6"/>
  <w15:docId w15:val="{727969A8-E441-354B-9E08-05340501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omine" w:eastAsia="Domine" w:hAnsi="Domine" w:cs="Domine"/>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82F8F"/>
    <w:pPr>
      <w:tabs>
        <w:tab w:val="center" w:pos="4252"/>
        <w:tab w:val="right" w:pos="8504"/>
      </w:tabs>
      <w:snapToGrid w:val="0"/>
    </w:pPr>
  </w:style>
  <w:style w:type="character" w:customStyle="1" w:styleId="HeaderChar">
    <w:name w:val="Header Char"/>
    <w:basedOn w:val="DefaultParagraphFont"/>
    <w:link w:val="Header"/>
    <w:uiPriority w:val="99"/>
    <w:rsid w:val="00782F8F"/>
  </w:style>
  <w:style w:type="paragraph" w:styleId="Footer">
    <w:name w:val="footer"/>
    <w:basedOn w:val="Normal"/>
    <w:link w:val="FooterChar"/>
    <w:uiPriority w:val="99"/>
    <w:unhideWhenUsed/>
    <w:rsid w:val="00782F8F"/>
    <w:pPr>
      <w:tabs>
        <w:tab w:val="center" w:pos="4252"/>
        <w:tab w:val="right" w:pos="8504"/>
      </w:tabs>
      <w:snapToGrid w:val="0"/>
    </w:pPr>
  </w:style>
  <w:style w:type="character" w:customStyle="1" w:styleId="FooterChar">
    <w:name w:val="Footer Char"/>
    <w:basedOn w:val="DefaultParagraphFont"/>
    <w:link w:val="Footer"/>
    <w:uiPriority w:val="99"/>
    <w:rsid w:val="00782F8F"/>
  </w:style>
  <w:style w:type="paragraph" w:styleId="BalloonText">
    <w:name w:val="Balloon Text"/>
    <w:basedOn w:val="Normal"/>
    <w:link w:val="BalloonTextChar"/>
    <w:uiPriority w:val="99"/>
    <w:semiHidden/>
    <w:unhideWhenUsed/>
    <w:rsid w:val="005058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586B"/>
    <w:rPr>
      <w:rFonts w:ascii="Times New Roman" w:hAnsi="Times New Roman" w:cs="Times New Roman"/>
      <w:sz w:val="18"/>
      <w:szCs w:val="18"/>
    </w:rPr>
  </w:style>
  <w:style w:type="paragraph" w:styleId="Revision">
    <w:name w:val="Revision"/>
    <w:hidden/>
    <w:uiPriority w:val="99"/>
    <w:semiHidden/>
    <w:rsid w:val="00853BF4"/>
  </w:style>
  <w:style w:type="character" w:styleId="Hyperlink">
    <w:name w:val="Hyperlink"/>
    <w:basedOn w:val="DefaultParagraphFont"/>
    <w:uiPriority w:val="99"/>
    <w:unhideWhenUsed/>
    <w:rsid w:val="00881DAE"/>
    <w:rPr>
      <w:color w:val="0563C1" w:themeColor="hyperlink"/>
      <w:u w:val="single"/>
    </w:rPr>
  </w:style>
  <w:style w:type="character" w:styleId="UnresolvedMention">
    <w:name w:val="Unresolved Mention"/>
    <w:basedOn w:val="DefaultParagraphFont"/>
    <w:uiPriority w:val="99"/>
    <w:semiHidden/>
    <w:unhideWhenUsed/>
    <w:rsid w:val="00881DAE"/>
    <w:rPr>
      <w:color w:val="605E5C"/>
      <w:shd w:val="clear" w:color="auto" w:fill="E1DFDD"/>
    </w:r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63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lobal.fd@adm.c.u-tokyo.ac.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9aLwDODSrKrpdD0p7axI4ra7A==">AMUW2mWk17ceGjIwJsI2/pr13fi3/5JFtBptcAcWEj0zERiztDs3Gr4Jvb+ugCW3yVB/8n9eMzzCv7mA+ol/uxUIwpNvU1AGl7cX3YTNuJzCgEzvgmuzrVk=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shokosasayama</dc:creator>
  <cp:lastModifiedBy>GRANDI NAGASHIRO MAR</cp:lastModifiedBy>
  <cp:revision>2</cp:revision>
  <dcterms:created xsi:type="dcterms:W3CDTF">2023-09-08T05:47:00Z</dcterms:created>
  <dcterms:modified xsi:type="dcterms:W3CDTF">2023-09-08T05:47:00Z</dcterms:modified>
</cp:coreProperties>
</file>